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BE14" w14:textId="5BE75B7A" w:rsidR="00C06838" w:rsidRPr="006858A5" w:rsidRDefault="00C06838" w:rsidP="005E05CE">
      <w:pPr>
        <w:shd w:val="clear" w:color="auto" w:fill="FFFFFF"/>
        <w:jc w:val="center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WFVR Minutes</w:t>
      </w:r>
    </w:p>
    <w:p w14:paraId="7409981C" w14:textId="77777777" w:rsidR="00C06838" w:rsidRPr="006858A5" w:rsidRDefault="00C06838" w:rsidP="005E05CE">
      <w:pPr>
        <w:shd w:val="clear" w:color="auto" w:fill="FFFFFF"/>
        <w:jc w:val="center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15EB7D9C" w14:textId="3F4ED460" w:rsidR="00C06838" w:rsidRPr="006858A5" w:rsidRDefault="00C06838" w:rsidP="005E05CE">
      <w:pPr>
        <w:shd w:val="clear" w:color="auto" w:fill="FFFFFF"/>
        <w:jc w:val="center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January 3, 2024</w:t>
      </w:r>
    </w:p>
    <w:p w14:paraId="0FBCDC6B" w14:textId="77777777" w:rsidR="00C06838" w:rsidRDefault="00C06838" w:rsidP="005E05CE">
      <w:pPr>
        <w:shd w:val="clear" w:color="auto" w:fill="FFFFFF"/>
        <w:jc w:val="center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1F6A7F2A" w14:textId="162A1CD1" w:rsidR="005E05CE" w:rsidRPr="006858A5" w:rsidRDefault="005E05CE" w:rsidP="005E05CE">
      <w:pPr>
        <w:shd w:val="clear" w:color="auto" w:fill="FFFFFF"/>
        <w:jc w:val="center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Todd Tyson, Jenn Tabor, Cecily Herzig, Ralph </w:t>
      </w:r>
      <w:proofErr w:type="spellStart"/>
      <w:r w:rsidR="0039027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Molinario</w:t>
      </w:r>
      <w:proofErr w:type="spellEnd"/>
      <w:r w:rsidR="0039027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, Shay Berry, Bob </w:t>
      </w:r>
      <w:proofErr w:type="spellStart"/>
      <w:r w:rsidR="0039027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DiBartolo</w:t>
      </w:r>
      <w:proofErr w:type="spellEnd"/>
      <w:r w:rsidR="0039027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, Jim Rooney. </w:t>
      </w:r>
    </w:p>
    <w:p w14:paraId="274EAB9B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53B6BDB0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4547B4A7" w14:textId="4C0CC66E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1)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Review/approve </w:t>
      </w:r>
      <w:r w:rsidR="00390277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November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minutes</w:t>
      </w:r>
      <w:r w:rsidR="005E05CE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5E05C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</w:t>
      </w:r>
      <w:r w:rsidR="0039027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Vote to Approve: ACCEPTED!</w:t>
      </w:r>
    </w:p>
    <w:p w14:paraId="6AEA3239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3595A074" w14:textId="0638CCD1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2)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Programming </w:t>
      </w:r>
      <w:r w:rsidR="00031CF5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R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eport</w:t>
      </w:r>
      <w:r w:rsidR="00D11B6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D11B6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Possible new show, 1</w:t>
      </w:r>
      <w:r w:rsidR="00D11B63" w:rsidRPr="00D11B63">
        <w:rPr>
          <w:rFonts w:ascii="Arial" w:eastAsia="Times New Roman" w:hAnsi="Arial" w:cs="Arial"/>
          <w:color w:val="222222"/>
          <w:kern w:val="0"/>
          <w:sz w:val="32"/>
          <w:szCs w:val="32"/>
          <w:vertAlign w:val="superscript"/>
          <w14:ligatures w14:val="none"/>
        </w:rPr>
        <w:t>st</w:t>
      </w:r>
      <w:r w:rsidR="00D11B6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year law student wants to do “women of country music” primarily the 50 and 60’s. Also</w:t>
      </w:r>
      <w:r w:rsidR="00DD5EC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, </w:t>
      </w:r>
      <w:r w:rsidR="00D11B6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some bluegrass. </w:t>
      </w:r>
      <w:r w:rsidR="00225AA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Talked about Soundcloud, </w:t>
      </w:r>
      <w:proofErr w:type="spellStart"/>
      <w:r w:rsidR="00225AA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Mixcloud</w:t>
      </w:r>
      <w:proofErr w:type="spellEnd"/>
      <w:r w:rsidR="00225AA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and possible policies for programmers in the future. Shay will sound Bob info on royalties for </w:t>
      </w:r>
      <w:proofErr w:type="spellStart"/>
      <w:r w:rsidR="00225AA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Mixcloud</w:t>
      </w:r>
      <w:proofErr w:type="spellEnd"/>
      <w:r w:rsidR="00225AA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.</w:t>
      </w:r>
      <w:r w:rsidR="006E527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Shay added after the fact: The Retro Cocktail Hour is on </w:t>
      </w:r>
      <w:proofErr w:type="spellStart"/>
      <w:r w:rsidR="006E527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Mixcloud</w:t>
      </w:r>
      <w:proofErr w:type="spellEnd"/>
      <w:r w:rsidR="006E527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. </w:t>
      </w:r>
      <w:r w:rsidR="006E5273" w:rsidRPr="006E527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https://www.mixcloud.com/MartiniBunker/</w:t>
      </w:r>
    </w:p>
    <w:p w14:paraId="4839639F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5CAFB0AA" w14:textId="63318F62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3) T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reasurer’s report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="00DD5EC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Jenn has provided a deep dive document with color coded categories. Looking for numbers on T-shirt sales and turnaround times.  </w:t>
      </w:r>
      <w:r w:rsidR="00D77EEB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With our bills paid for this month, we currently have </w:t>
      </w:r>
      <w:r w:rsidR="00D962CC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a positive increase</w:t>
      </w:r>
      <w:r w:rsidR="00D77EEB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in the operating account. I haven’t able to find the fee option on </w:t>
      </w:r>
      <w:proofErr w:type="spellStart"/>
      <w:proofErr w:type="gramStart"/>
      <w:r w:rsidR="00D77EEB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PayPay</w:t>
      </w:r>
      <w:proofErr w:type="spellEnd"/>
      <w:proofErr w:type="gramEnd"/>
      <w:r w:rsidR="00D77EEB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but I did find a spot for Manage Subscriptions. Anyone know much about that?</w:t>
      </w:r>
    </w:p>
    <w:p w14:paraId="5B1944CB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7371142F" w14:textId="0825C503" w:rsidR="00C06838" w:rsidRPr="00D366A4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4)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Tech report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183DA2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D366A4" w:rsidRPr="00D366A4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WX radio and EAS is still troublesome and is being worked on. </w:t>
      </w:r>
      <w:r w:rsidR="00D366A4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Volume on the board is different per channel and channel 8 can be loud and clipping (blue) with syndicated shows. Channel 9 is at full volume and is in the yellow but loud and consistent on air and stream.  Todd is looking into external hard drive storage and pricing. </w:t>
      </w:r>
    </w:p>
    <w:p w14:paraId="54203341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725B18E8" w14:textId="229F89DA" w:rsidR="00C06838" w:rsidRPr="00A22842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lastRenderedPageBreak/>
        <w:t xml:space="preserve">5)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Lease renewal discussion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7745CA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A22842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Lease for transmitter ends August 1. We are looking to extend the contract. Bob and Todd are working on it. We need to extend it for FCC compliance timing. </w:t>
      </w:r>
    </w:p>
    <w:p w14:paraId="2BD76362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010C7E0C" w14:textId="75BD5BE4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6)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Merch sales update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CB57E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BF307F" w:rsidRPr="00CB57E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T-shirts</w:t>
      </w:r>
      <w:r w:rsidR="00CB57E0" w:rsidRPr="00CB57E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: Betsy is working on this project and is volunteering her time screening.</w:t>
      </w:r>
      <w:r w:rsidR="00CB57E0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Add a merch line item for the $$.</w:t>
      </w:r>
    </w:p>
    <w:p w14:paraId="574C44DC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23FA9619" w14:textId="6EA512CF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7)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Live remote series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</w:p>
    <w:p w14:paraId="5F5D0AC8" w14:textId="35A213A3" w:rsidR="00C06838" w:rsidRPr="00DD5EC3" w:rsidRDefault="00C06838" w:rsidP="00C06838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 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a) Star Mtn show at Seven Stars: 3/30/24</w:t>
      </w:r>
      <w:r w:rsidR="00BF3F98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="00276E1F" w:rsidRPr="00276E1F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Looking good!</w:t>
      </w:r>
    </w:p>
    <w:p w14:paraId="0F73825C" w14:textId="4DD7184E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 b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) TGS “After Hours” TU series</w:t>
      </w:r>
      <w:r w:rsidR="00BF3F98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276E1F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276E1F" w:rsidRPr="00276E1F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Still alive but not in January</w:t>
      </w:r>
      <w:r w:rsidR="00276E1F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.</w:t>
      </w:r>
    </w:p>
    <w:p w14:paraId="5D5CC5E2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4B204D5C" w14:textId="7A1CC553" w:rsidR="00C06838" w:rsidRPr="00DD5EC3" w:rsidRDefault="00C06838" w:rsidP="00C06838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8)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The Ranger…6/10-6/11</w:t>
      </w:r>
      <w:r w:rsidR="00276E1F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="00276E1F" w:rsidRPr="00276E1F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We are going to be involved with procuring the music.</w:t>
      </w:r>
      <w:r w:rsidR="00276E1F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</w:t>
      </w:r>
    </w:p>
    <w:p w14:paraId="3144AF98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331126A6" w14:textId="176F22DD" w:rsidR="00C06838" w:rsidRPr="00DD5EC3" w:rsidRDefault="00C06838" w:rsidP="00C06838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9)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Proposed music documentary film series with local libraries</w:t>
      </w:r>
      <w:r w:rsidR="00276E1F" w:rsidRPr="00276E1F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276E1F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276E1F" w:rsidRPr="00276E1F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State of Vermont libraries have the rights to films.</w:t>
      </w:r>
      <w:r w:rsidR="00276E1F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</w:t>
      </w:r>
      <w:r w:rsidR="006B272C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RCR would promote series and partner with libraries (Sharon, Stratford, Royalton, </w:t>
      </w:r>
      <w:proofErr w:type="spellStart"/>
      <w:r w:rsidR="006B272C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Tunbridge</w:t>
      </w:r>
      <w:proofErr w:type="spellEnd"/>
      <w:r w:rsidR="000E57AB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, Bethel </w:t>
      </w:r>
      <w:r w:rsidR="006B272C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and Chelsea. </w:t>
      </w:r>
      <w:r w:rsidR="000E57AB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Spring of 2024?</w:t>
      </w:r>
    </w:p>
    <w:p w14:paraId="34046C45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28BA7539" w14:textId="5A8CDD5C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10)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RCR 11th Anniversary on-air </w:t>
      </w:r>
      <w:r w:rsidR="00390277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Fun Drive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and party (mid-March)</w:t>
      </w:r>
      <w:r w:rsid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6B272C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061318" w:rsidRPr="00061318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March</w:t>
      </w:r>
      <w:r w:rsidR="00061318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</w:t>
      </w:r>
      <w:r w:rsidR="00061318" w:rsidRPr="00061318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9 Party. Fund Drive March 2-8, 2024.</w:t>
      </w:r>
      <w:r w:rsidR="008D3677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Live Music or DJ?</w:t>
      </w:r>
    </w:p>
    <w:p w14:paraId="142FE39A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0C3B40E6" w14:textId="2D6CE339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11)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Other Business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</w:p>
    <w:p w14:paraId="583562A3" w14:textId="36E95376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 a)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music library cataloguing committee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6B272C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</w:t>
      </w:r>
      <w:r w:rsidR="00CC719D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</w:t>
      </w:r>
      <w:r w:rsidR="00CC719D" w:rsidRPr="00CC719D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D Donations and putting on the wall on rack.</w:t>
      </w:r>
      <w:r w:rsidR="00CC719D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Committee: </w:t>
      </w:r>
      <w:r w:rsidR="00CC719D" w:rsidRPr="00AF4556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Bob, Jenn, Todd, Cecily, Ralph.</w:t>
      </w:r>
    </w:p>
    <w:p w14:paraId="1315F211" w14:textId="39AF6E96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 b) </w:t>
      </w:r>
      <w:r w:rsidR="00DD5EC3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Copyright issues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concerning use of RCR aired material</w:t>
      </w:r>
      <w:r w:rsidR="00225AAE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:</w:t>
      </w:r>
      <w:r w:rsidR="00225AA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Reading books on the air can have copyright challenges. Public Domain can be read if written before 1923</w:t>
      </w:r>
      <w:r w:rsidR="00DD5EC3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 (100 years).</w:t>
      </w:r>
    </w:p>
    <w:p w14:paraId="4BF42A67" w14:textId="7696A7BE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 c)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Update on future translator issue</w:t>
      </w:r>
      <w:r w:rsidR="00AF455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="00AF4556" w:rsidRPr="009A472E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Future translator window may open in a year. Todd is attending via Zoom.</w:t>
      </w:r>
    </w:p>
    <w:p w14:paraId="710B7C0B" w14:textId="478B7BE6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 xml:space="preserve"> D)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Jan. meeting with VT “Community Radio </w:t>
      </w:r>
      <w:r w:rsidR="00390277"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Coalition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”</w:t>
      </w:r>
    </w:p>
    <w:p w14:paraId="60A2AEE6" w14:textId="77777777" w:rsidR="00C06838" w:rsidRPr="006858A5" w:rsidRDefault="00C06838" w:rsidP="00C0683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57B36C90" w14:textId="31FF5C9A" w:rsidR="007D70F6" w:rsidRDefault="00C06838" w:rsidP="006858A5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  <w:r w:rsidRPr="006858A5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lastRenderedPageBreak/>
        <w:t xml:space="preserve">12) </w:t>
      </w:r>
      <w:r w:rsidRPr="00DD5EC3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Close/set date or February meeting</w:t>
      </w:r>
      <w:r w:rsidR="00AE43D6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: </w:t>
      </w:r>
      <w:r w:rsidR="00AE43D6" w:rsidRPr="00282336"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  <w:t>February 7 at 6pm in Studio.</w:t>
      </w:r>
    </w:p>
    <w:p w14:paraId="64C7CBC3" w14:textId="77777777" w:rsidR="00390277" w:rsidRDefault="00390277" w:rsidP="006858A5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p w14:paraId="4F294E43" w14:textId="6914EFA1" w:rsidR="00390277" w:rsidRPr="006858A5" w:rsidRDefault="00390277" w:rsidP="006858A5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32"/>
          <w:szCs w:val="32"/>
          <w14:ligatures w14:val="none"/>
        </w:rPr>
      </w:pPr>
    </w:p>
    <w:sectPr w:rsidR="00390277" w:rsidRPr="0068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38"/>
    <w:rsid w:val="00031CF5"/>
    <w:rsid w:val="00061318"/>
    <w:rsid w:val="000E57AB"/>
    <w:rsid w:val="00183DA2"/>
    <w:rsid w:val="00225AAE"/>
    <w:rsid w:val="00276E1F"/>
    <w:rsid w:val="00282336"/>
    <w:rsid w:val="002A1692"/>
    <w:rsid w:val="00390277"/>
    <w:rsid w:val="005E05CE"/>
    <w:rsid w:val="006858A5"/>
    <w:rsid w:val="006B272C"/>
    <w:rsid w:val="006E5273"/>
    <w:rsid w:val="007745CA"/>
    <w:rsid w:val="007D70F6"/>
    <w:rsid w:val="008D3677"/>
    <w:rsid w:val="009A472E"/>
    <w:rsid w:val="00A22842"/>
    <w:rsid w:val="00AE43D6"/>
    <w:rsid w:val="00AF4556"/>
    <w:rsid w:val="00BF307F"/>
    <w:rsid w:val="00BF3F98"/>
    <w:rsid w:val="00C06838"/>
    <w:rsid w:val="00CB57E0"/>
    <w:rsid w:val="00CC719D"/>
    <w:rsid w:val="00D11B63"/>
    <w:rsid w:val="00D366A4"/>
    <w:rsid w:val="00D77EEB"/>
    <w:rsid w:val="00D962CC"/>
    <w:rsid w:val="00D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3011A"/>
  <w15:chartTrackingRefBased/>
  <w15:docId w15:val="{09686256-1334-2B4E-B7B8-75911D0C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Berry</dc:creator>
  <cp:keywords/>
  <dc:description/>
  <cp:lastModifiedBy>Shay Berry</cp:lastModifiedBy>
  <cp:revision>4</cp:revision>
  <dcterms:created xsi:type="dcterms:W3CDTF">2024-02-06T13:31:00Z</dcterms:created>
  <dcterms:modified xsi:type="dcterms:W3CDTF">2024-02-06T13:32:00Z</dcterms:modified>
</cp:coreProperties>
</file>